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B61B2" w:rsidR="00DD259F" w:rsidP="005B7AC9" w:rsidRDefault="00DD259F" w14:paraId="a91dcbc" w14:textId="a91dcbc">
      <w:pPr>
        <w15:collapsed w:val="false"/>
        <w:rPr>
          <w:rFonts w:cs="Arial"/>
          <w:b w:val="false"/>
        </w:rPr>
      </w:pPr>
      <w:bookmarkStart w:name="_GoBack" w:id="0"/>
      <w:bookmarkEnd w:id="0"/>
      <w:r w:rsidRPr="004B61B2">
        <w:rPr>
          <w:rFonts w:cs="Arial"/>
          <w:b w:val="false"/>
        </w:rPr>
        <w:t>REPUBLIKA HRVATSKA</w:t>
      </w:r>
    </w:p>
    <w:p w:rsidRPr="004B61B2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4B61B2">
        <w:rPr>
          <w:rFonts w:cs="Arial"/>
          <w:b w:val="false"/>
        </w:rPr>
        <w:t>TRGOVAČKI SUD U RIJECI</w:t>
      </w:r>
      <w:r w:rsidRPr="004B61B2" w:rsidR="006D1F4A">
        <w:rPr>
          <w:rFonts w:cs="Arial"/>
          <w:b w:val="false"/>
        </w:rPr>
        <w:tab/>
      </w:r>
    </w:p>
    <w:p w:rsidRPr="004B61B2" w:rsidR="00D92A4E" w:rsidP="005B7AC9" w:rsidRDefault="00DD259F">
      <w:pPr>
        <w:rPr>
          <w:rFonts w:cs="Arial"/>
          <w:b w:val="false"/>
        </w:rPr>
      </w:pPr>
      <w:r w:rsidRPr="004B61B2">
        <w:rPr>
          <w:rFonts w:cs="Arial"/>
          <w:b w:val="false"/>
        </w:rPr>
        <w:t>ZADARSKA 1 i 3</w:t>
      </w:r>
    </w:p>
    <w:p w:rsidRPr="004B61B2" w:rsidR="0071047A" w:rsidP="005B7AC9" w:rsidRDefault="0071047A">
      <w:pPr>
        <w:rPr>
          <w:rFonts w:cs="Arial"/>
          <w:b w:val="false"/>
        </w:rPr>
      </w:pPr>
    </w:p>
    <w:p w:rsidRPr="004B61B2" w:rsidR="00613796" w:rsidP="00CC3B7B" w:rsidRDefault="00613796">
      <w:pPr>
        <w:jc w:val="center"/>
        <w:rPr>
          <w:rFonts w:cs="Arial"/>
          <w:b w:val="false"/>
          <w:bCs/>
        </w:rPr>
      </w:pPr>
      <w:r w:rsidRPr="004B61B2">
        <w:rPr>
          <w:rFonts w:cs="Arial"/>
          <w:b w:val="false"/>
          <w:bCs/>
        </w:rPr>
        <w:t>Z A P I S N I K</w:t>
      </w:r>
    </w:p>
    <w:p w:rsidRPr="004B61B2" w:rsidR="00ED472B" w:rsidP="00D92A4E" w:rsidRDefault="00405860">
      <w:pPr>
        <w:jc w:val="center"/>
        <w:rPr>
          <w:rFonts w:cs="Arial"/>
          <w:b w:val="false"/>
          <w:bCs/>
        </w:rPr>
      </w:pPr>
      <w:r w:rsidRPr="004B61B2">
        <w:rPr>
          <w:rFonts w:cs="Arial"/>
          <w:b w:val="false"/>
          <w:bCs/>
        </w:rPr>
        <w:t>o</w:t>
      </w:r>
      <w:r w:rsidRPr="004B61B2" w:rsidR="00560DA5">
        <w:rPr>
          <w:rFonts w:cs="Arial"/>
          <w:b w:val="false"/>
          <w:bCs/>
        </w:rPr>
        <w:t>d</w:t>
      </w:r>
      <w:r w:rsidRPr="004B61B2" w:rsidR="001C161A">
        <w:rPr>
          <w:rFonts w:cs="Arial"/>
          <w:b w:val="false"/>
          <w:bCs/>
        </w:rPr>
        <w:t xml:space="preserve"> </w:t>
      </w:r>
      <w:r w:rsidR="00D23CC8">
        <w:rPr>
          <w:rFonts w:cs="Arial"/>
          <w:b w:val="false"/>
          <w:bCs/>
        </w:rPr>
        <w:t>31. siječnja 2023</w:t>
      </w:r>
      <w:r w:rsidRPr="004B61B2" w:rsidR="0083505A">
        <w:rPr>
          <w:rFonts w:cs="Arial"/>
          <w:b w:val="false"/>
          <w:bCs/>
        </w:rPr>
        <w:t>. godine</w:t>
      </w:r>
      <w:r w:rsidRPr="004B61B2" w:rsidR="00B82A55">
        <w:rPr>
          <w:rFonts w:cs="Arial"/>
          <w:b w:val="false"/>
          <w:bCs/>
        </w:rPr>
        <w:t xml:space="preserve"> </w:t>
      </w:r>
    </w:p>
    <w:p w:rsidRPr="004B61B2" w:rsidR="00932C80" w:rsidP="005B7AC9" w:rsidRDefault="00A24FE2">
      <w:pPr>
        <w:jc w:val="both"/>
        <w:rPr>
          <w:rFonts w:cs="Arial"/>
          <w:b w:val="false"/>
        </w:rPr>
      </w:pPr>
      <w:r w:rsidRPr="004B61B2">
        <w:rPr>
          <w:rFonts w:cs="Arial"/>
          <w:b w:val="false"/>
        </w:rPr>
        <w:t xml:space="preserve">u prethodnom postupku </w:t>
      </w:r>
      <w:r w:rsidRPr="004B61B2" w:rsidR="00613796">
        <w:rPr>
          <w:rFonts w:cs="Arial"/>
          <w:b w:val="false"/>
        </w:rPr>
        <w:t>radi</w:t>
      </w:r>
      <w:r w:rsidRPr="004B61B2" w:rsidR="006372B4">
        <w:rPr>
          <w:rFonts w:cs="Arial"/>
          <w:b w:val="false"/>
        </w:rPr>
        <w:t xml:space="preserve"> očitovanja o prijedlogu i</w:t>
      </w:r>
      <w:r w:rsidRPr="004B61B2" w:rsidR="00613796">
        <w:rPr>
          <w:rFonts w:cs="Arial"/>
          <w:b w:val="false"/>
        </w:rPr>
        <w:t xml:space="preserve"> </w:t>
      </w:r>
      <w:r w:rsidRPr="004B61B2" w:rsidR="00B468D0">
        <w:rPr>
          <w:rFonts w:cs="Arial"/>
          <w:b w:val="false"/>
        </w:rPr>
        <w:t>rasprave o</w:t>
      </w:r>
      <w:r w:rsidRPr="004B61B2" w:rsidR="00727FC2">
        <w:rPr>
          <w:rFonts w:cs="Arial"/>
          <w:b w:val="false"/>
        </w:rPr>
        <w:t xml:space="preserve"> </w:t>
      </w:r>
      <w:r w:rsidRPr="004B61B2" w:rsidR="00E279D6">
        <w:rPr>
          <w:rFonts w:cs="Arial"/>
          <w:b w:val="false"/>
        </w:rPr>
        <w:t>pretpostavk</w:t>
      </w:r>
      <w:r w:rsidRPr="004B61B2" w:rsidR="00B468D0">
        <w:rPr>
          <w:rFonts w:cs="Arial"/>
          <w:b w:val="false"/>
        </w:rPr>
        <w:t>ama</w:t>
      </w:r>
      <w:r w:rsidRPr="004B61B2" w:rsidR="00E279D6">
        <w:rPr>
          <w:rFonts w:cs="Arial"/>
          <w:b w:val="false"/>
        </w:rPr>
        <w:t xml:space="preserve"> </w:t>
      </w:r>
      <w:r w:rsidRPr="004B61B2" w:rsidR="006F49A9">
        <w:rPr>
          <w:rFonts w:cs="Arial"/>
          <w:b w:val="false"/>
        </w:rPr>
        <w:t xml:space="preserve">za otvaranje </w:t>
      </w:r>
      <w:r w:rsidRPr="004B61B2" w:rsidR="00560DA5">
        <w:rPr>
          <w:rFonts w:cs="Arial"/>
          <w:b w:val="false"/>
        </w:rPr>
        <w:t xml:space="preserve">stečajnog </w:t>
      </w:r>
      <w:r w:rsidRPr="004B61B2" w:rsidR="00613796">
        <w:rPr>
          <w:rFonts w:cs="Arial"/>
          <w:b w:val="false"/>
        </w:rPr>
        <w:t xml:space="preserve">postupka nad </w:t>
      </w:r>
      <w:r w:rsidRPr="004B61B2" w:rsidR="00DE1769">
        <w:rPr>
          <w:rFonts w:cs="Arial"/>
          <w:b w:val="false"/>
        </w:rPr>
        <w:t>dužnik</w:t>
      </w:r>
      <w:r w:rsidRPr="004B61B2" w:rsidR="006C6198">
        <w:rPr>
          <w:rFonts w:cs="Arial"/>
          <w:b w:val="false"/>
        </w:rPr>
        <w:t>om</w:t>
      </w:r>
      <w:r w:rsidRPr="004B61B2" w:rsidR="00AB48F6">
        <w:rPr>
          <w:rFonts w:cs="Arial"/>
          <w:b w:val="false"/>
        </w:rPr>
        <w:t xml:space="preserve"> </w:t>
      </w:r>
      <w:r w:rsidRPr="004B61B2" w:rsidR="00912767">
        <w:rPr>
          <w:rFonts w:cs="Arial"/>
          <w:b w:val="false"/>
        </w:rPr>
        <w:t>ZENIT TRAVEL društvo s ograničenom odgovornošću, turistička agencija, Rijeka, Slavka Cindrića 5B</w:t>
      </w:r>
      <w:r w:rsidRPr="004B61B2" w:rsidR="00F60677">
        <w:rPr>
          <w:rFonts w:cs="Arial"/>
          <w:b w:val="false"/>
        </w:rPr>
        <w:t>.</w:t>
      </w:r>
    </w:p>
    <w:p w:rsidRPr="004B61B2" w:rsidR="0071047A" w:rsidP="005B7AC9" w:rsidRDefault="0071047A">
      <w:pPr>
        <w:jc w:val="both"/>
        <w:rPr>
          <w:rFonts w:cs="Arial"/>
          <w:b w:val="false"/>
        </w:rPr>
      </w:pPr>
    </w:p>
    <w:p w:rsidRPr="004B61B2" w:rsidR="00380338" w:rsidP="005B7AC9" w:rsidRDefault="00380338">
      <w:pPr>
        <w:jc w:val="both"/>
        <w:rPr>
          <w:rFonts w:cs="Arial"/>
          <w:b w:val="false"/>
        </w:rPr>
      </w:pPr>
    </w:p>
    <w:p w:rsidRPr="004B61B2" w:rsidR="00613796" w:rsidP="005B7AC9" w:rsidRDefault="00613796">
      <w:pPr>
        <w:jc w:val="both"/>
        <w:rPr>
          <w:rFonts w:cs="Arial"/>
          <w:b w:val="false"/>
        </w:rPr>
      </w:pPr>
      <w:r w:rsidRPr="004B61B2">
        <w:rPr>
          <w:rFonts w:cs="Arial"/>
          <w:b w:val="false"/>
        </w:rPr>
        <w:t>OD SUDA PRISUTNI:</w:t>
      </w:r>
    </w:p>
    <w:p w:rsidRPr="004B61B2" w:rsidR="00613796" w:rsidP="005B7AC9" w:rsidRDefault="00D7080F">
      <w:pPr>
        <w:jc w:val="both"/>
        <w:rPr>
          <w:rFonts w:cs="Arial"/>
          <w:b w:val="false"/>
        </w:rPr>
      </w:pPr>
      <w:r w:rsidRPr="004B61B2">
        <w:rPr>
          <w:rFonts w:cs="Arial"/>
          <w:b w:val="false"/>
        </w:rPr>
        <w:t>Daniela Korlević, sutkinja</w:t>
      </w:r>
    </w:p>
    <w:p w:rsidRPr="004B61B2" w:rsidR="0033795B" w:rsidP="00D85FBA" w:rsidRDefault="00F60677">
      <w:pPr>
        <w:jc w:val="both"/>
        <w:rPr>
          <w:rFonts w:cs="Arial"/>
          <w:b w:val="false"/>
        </w:rPr>
      </w:pPr>
      <w:r w:rsidRPr="004B61B2">
        <w:rPr>
          <w:rFonts w:cs="Arial"/>
          <w:b w:val="false"/>
        </w:rPr>
        <w:t>Dajana Jurković</w:t>
      </w:r>
      <w:r w:rsidRPr="004B61B2" w:rsidR="00613796">
        <w:rPr>
          <w:rFonts w:cs="Arial"/>
          <w:b w:val="false"/>
        </w:rPr>
        <w:t>, zapisničar</w:t>
      </w:r>
    </w:p>
    <w:p w:rsidRPr="004B61B2" w:rsidR="00337EB9" w:rsidP="0071047A" w:rsidRDefault="00337EB9">
      <w:pPr>
        <w:rPr>
          <w:rFonts w:cs="Arial"/>
          <w:b w:val="false"/>
        </w:rPr>
      </w:pPr>
    </w:p>
    <w:p w:rsidRPr="004B61B2" w:rsidR="00074988" w:rsidP="0071047A" w:rsidRDefault="00074988">
      <w:pPr>
        <w:rPr>
          <w:rFonts w:cs="Arial"/>
          <w:b w:val="false"/>
        </w:rPr>
      </w:pPr>
    </w:p>
    <w:p w:rsidRPr="004B61B2" w:rsidR="00613796" w:rsidP="005B7AC9" w:rsidRDefault="009168D8">
      <w:pPr>
        <w:jc w:val="center"/>
        <w:rPr>
          <w:rFonts w:cs="Arial"/>
          <w:b w:val="false"/>
        </w:rPr>
      </w:pPr>
      <w:r w:rsidRPr="004B61B2">
        <w:rPr>
          <w:rFonts w:cs="Arial"/>
          <w:b w:val="false"/>
        </w:rPr>
        <w:t>Početak u</w:t>
      </w:r>
      <w:r w:rsidRPr="004B61B2" w:rsidR="00CF16F2">
        <w:rPr>
          <w:rFonts w:cs="Arial"/>
          <w:b w:val="false"/>
        </w:rPr>
        <w:t xml:space="preserve"> </w:t>
      </w:r>
      <w:r w:rsidR="00D23CC8">
        <w:rPr>
          <w:rFonts w:cs="Arial"/>
          <w:b w:val="false"/>
        </w:rPr>
        <w:t>09</w:t>
      </w:r>
      <w:r w:rsidRPr="004B61B2" w:rsidR="00613796">
        <w:rPr>
          <w:rFonts w:cs="Arial"/>
          <w:b w:val="false"/>
        </w:rPr>
        <w:t>:</w:t>
      </w:r>
      <w:r w:rsidRPr="004B61B2" w:rsidR="00912767">
        <w:rPr>
          <w:rFonts w:cs="Arial"/>
          <w:b w:val="false"/>
        </w:rPr>
        <w:t>3</w:t>
      </w:r>
      <w:r w:rsidRPr="004B61B2" w:rsidR="00F35006">
        <w:rPr>
          <w:rFonts w:cs="Arial"/>
          <w:b w:val="false"/>
        </w:rPr>
        <w:t>0</w:t>
      </w:r>
      <w:r w:rsidRPr="004B61B2" w:rsidR="00613796">
        <w:rPr>
          <w:rFonts w:cs="Arial"/>
          <w:b w:val="false"/>
        </w:rPr>
        <w:t xml:space="preserve"> sati</w:t>
      </w:r>
    </w:p>
    <w:p w:rsidRPr="004B61B2" w:rsidR="00D92A4E" w:rsidP="005B7AC9" w:rsidRDefault="00D92A4E">
      <w:pPr>
        <w:jc w:val="both"/>
        <w:rPr>
          <w:rFonts w:cs="Arial"/>
          <w:b w:val="false"/>
        </w:rPr>
      </w:pPr>
    </w:p>
    <w:p w:rsidRPr="004B61B2" w:rsidR="00380338" w:rsidP="005B7AC9" w:rsidRDefault="00380338">
      <w:pPr>
        <w:jc w:val="both"/>
        <w:rPr>
          <w:rFonts w:cs="Arial"/>
          <w:b w:val="false"/>
        </w:rPr>
      </w:pPr>
    </w:p>
    <w:p w:rsidRPr="004B61B2" w:rsidR="00613796" w:rsidP="005B7AC9" w:rsidRDefault="00613796">
      <w:pPr>
        <w:jc w:val="both"/>
        <w:rPr>
          <w:rFonts w:cs="Arial"/>
          <w:b w:val="false"/>
        </w:rPr>
      </w:pPr>
      <w:r w:rsidRPr="004B61B2">
        <w:rPr>
          <w:rFonts w:cs="Arial"/>
          <w:b w:val="false"/>
        </w:rPr>
        <w:t>Utvrđuje se da su na današnje ročište pristupili:</w:t>
      </w:r>
    </w:p>
    <w:p w:rsidRPr="004B61B2" w:rsidR="00E96CC2" w:rsidP="005B7AC9" w:rsidRDefault="00613796">
      <w:pPr>
        <w:jc w:val="both"/>
        <w:rPr>
          <w:rFonts w:cs="Arial"/>
          <w:b w:val="false"/>
        </w:rPr>
      </w:pPr>
      <w:r w:rsidRPr="004B61B2">
        <w:rPr>
          <w:rFonts w:cs="Arial"/>
          <w:b w:val="false"/>
        </w:rPr>
        <w:t>Za predlagatelja</w:t>
      </w:r>
      <w:r w:rsidRPr="004B61B2" w:rsidR="00033561">
        <w:rPr>
          <w:rFonts w:cs="Arial"/>
          <w:b w:val="false"/>
        </w:rPr>
        <w:t xml:space="preserve"> </w:t>
      </w:r>
      <w:r w:rsidR="00496180">
        <w:rPr>
          <w:rFonts w:cs="Arial"/>
          <w:b w:val="false"/>
        </w:rPr>
        <w:t>–</w:t>
      </w:r>
      <w:r w:rsidRPr="004B61B2" w:rsidR="00033561">
        <w:rPr>
          <w:rFonts w:cs="Arial"/>
          <w:b w:val="false"/>
        </w:rPr>
        <w:t xml:space="preserve"> dužnika</w:t>
      </w:r>
      <w:r w:rsidRPr="004B61B2" w:rsidR="00E96CC2">
        <w:rPr>
          <w:rFonts w:cs="Arial"/>
          <w:b w:val="false"/>
        </w:rPr>
        <w:t>:</w:t>
      </w:r>
      <w:r w:rsidRPr="004B61B2" w:rsidR="00481E2D">
        <w:rPr>
          <w:rFonts w:cs="Arial"/>
          <w:b w:val="false"/>
        </w:rPr>
        <w:t xml:space="preserve"> </w:t>
      </w:r>
      <w:r w:rsidRPr="004B61B2" w:rsidR="008A15B0">
        <w:rPr>
          <w:rFonts w:cs="Arial"/>
          <w:b w:val="false"/>
        </w:rPr>
        <w:t xml:space="preserve">nitko, dostava poziva uredno iskazana  </w:t>
      </w:r>
    </w:p>
    <w:p w:rsidRPr="004B61B2" w:rsidR="00074988" w:rsidP="00B63B22" w:rsidRDefault="00033561">
      <w:pPr>
        <w:jc w:val="both"/>
        <w:rPr>
          <w:rFonts w:cs="Arial"/>
          <w:b w:val="false"/>
        </w:rPr>
      </w:pPr>
      <w:r w:rsidRPr="004B61B2">
        <w:rPr>
          <w:rFonts w:cs="Arial"/>
          <w:b w:val="false"/>
        </w:rPr>
        <w:t xml:space="preserve">Za FINU: nitko, dostava poziva uredno iskazana  </w:t>
      </w:r>
    </w:p>
    <w:p w:rsidRPr="004B61B2" w:rsidR="00033561" w:rsidP="00B63B22" w:rsidRDefault="00033561">
      <w:pPr>
        <w:jc w:val="both"/>
        <w:rPr>
          <w:rFonts w:cs="Arial"/>
          <w:b w:val="false"/>
          <w:bCs/>
        </w:rPr>
      </w:pPr>
    </w:p>
    <w:p w:rsidR="00DE7FBC" w:rsidP="00B63B22" w:rsidRDefault="00033561">
      <w:pPr>
        <w:jc w:val="both"/>
        <w:rPr>
          <w:rFonts w:cs="Arial"/>
          <w:b w:val="false"/>
          <w:bCs/>
        </w:rPr>
      </w:pPr>
      <w:r w:rsidRPr="004B61B2">
        <w:rPr>
          <w:rFonts w:cs="Arial"/>
          <w:b w:val="false"/>
          <w:bCs/>
        </w:rPr>
        <w:tab/>
        <w:t xml:space="preserve">Utvrđuje se da </w:t>
      </w:r>
      <w:r w:rsidR="00DE7FBC">
        <w:rPr>
          <w:rFonts w:cs="Arial"/>
          <w:b w:val="false"/>
          <w:bCs/>
        </w:rPr>
        <w:t xml:space="preserve">u </w:t>
      </w:r>
      <w:r w:rsidRPr="004B61B2">
        <w:rPr>
          <w:rFonts w:cs="Arial"/>
          <w:b w:val="false"/>
          <w:bCs/>
        </w:rPr>
        <w:t xml:space="preserve">spisu prileži </w:t>
      </w:r>
      <w:r w:rsidR="00DE7FBC">
        <w:rPr>
          <w:rFonts w:cs="Arial"/>
          <w:b w:val="false"/>
          <w:bCs/>
        </w:rPr>
        <w:t xml:space="preserve">potvrda Financijske agencije od 27. prosinca 2022. godine iz koje je razvidno da dužnik u Očevidniku redoslijeda osnova za plaćanje na dan 27. </w:t>
      </w:r>
      <w:r w:rsidR="00B03084">
        <w:rPr>
          <w:rFonts w:cs="Arial"/>
          <w:b w:val="false"/>
          <w:bCs/>
        </w:rPr>
        <w:t>prosinca 2022. godine nema evid</w:t>
      </w:r>
      <w:r w:rsidR="00DE7FBC">
        <w:rPr>
          <w:rFonts w:cs="Arial"/>
          <w:b w:val="false"/>
          <w:bCs/>
        </w:rPr>
        <w:t>e</w:t>
      </w:r>
      <w:r w:rsidR="00B03084">
        <w:rPr>
          <w:rFonts w:cs="Arial"/>
          <w:b w:val="false"/>
          <w:bCs/>
        </w:rPr>
        <w:t>n</w:t>
      </w:r>
      <w:r w:rsidR="00DE7FBC">
        <w:rPr>
          <w:rFonts w:cs="Arial"/>
          <w:b w:val="false"/>
          <w:bCs/>
        </w:rPr>
        <w:t>tiranih neizvršenih osnova za plaćanje, zbog čega je kod dužnika otklonjen stečajni razlog nesposobnost za plaćanje.</w:t>
      </w:r>
    </w:p>
    <w:p w:rsidR="00DE7FBC" w:rsidP="00B63B22" w:rsidRDefault="00DE7FBC">
      <w:pPr>
        <w:jc w:val="both"/>
        <w:rPr>
          <w:rFonts w:cs="Arial"/>
          <w:b w:val="false"/>
          <w:bCs/>
        </w:rPr>
      </w:pPr>
    </w:p>
    <w:p w:rsidR="00DE7FBC" w:rsidP="00B63B22" w:rsidRDefault="00DE7FBC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Utvrđuje se da u spisu prileži podnesak Financijske agencije od 26. siječnja 2023. godine u kojem navodi da d</w:t>
      </w:r>
      <w:r w:rsidR="00AF768D">
        <w:rPr>
          <w:rFonts w:cs="Arial"/>
          <w:b w:val="false"/>
          <w:bCs/>
        </w:rPr>
        <w:t>užnik na dan pisanja nema eviden</w:t>
      </w:r>
      <w:r>
        <w:rPr>
          <w:rFonts w:cs="Arial"/>
          <w:b w:val="false"/>
          <w:bCs/>
        </w:rPr>
        <w:t>tiranih neizvršenih osnova za plaćanje.</w:t>
      </w:r>
    </w:p>
    <w:p w:rsidR="00DE7FBC" w:rsidP="00B63B22" w:rsidRDefault="00DE7FBC">
      <w:pPr>
        <w:jc w:val="both"/>
        <w:rPr>
          <w:rFonts w:cs="Arial"/>
          <w:b w:val="false"/>
          <w:bCs/>
        </w:rPr>
      </w:pPr>
    </w:p>
    <w:p w:rsidR="00DE7FBC" w:rsidP="00DE7FBC" w:rsidRDefault="00DE7FBC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Utvrđuje se da je privremeni stečajni upravitelj u svom izvješću od 17. prosinca 2022. godine utvrdio da je kod dužnika ostvaren i drugi zakonom propisani stečajni razlog, prezaduženost.</w:t>
      </w:r>
    </w:p>
    <w:p w:rsidR="00DE7FBC" w:rsidP="00DE7FBC" w:rsidRDefault="00DE7FBC">
      <w:pPr>
        <w:ind w:firstLine="720"/>
        <w:jc w:val="both"/>
        <w:rPr>
          <w:rFonts w:cs="Arial"/>
          <w:b w:val="false"/>
          <w:bCs/>
        </w:rPr>
      </w:pPr>
    </w:p>
    <w:p w:rsidR="00912767" w:rsidP="00CB2CE8" w:rsidRDefault="00AF768D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Utvrđuje se da spisu prileži </w:t>
      </w:r>
      <w:r w:rsidRPr="004B61B2" w:rsidR="00033561">
        <w:rPr>
          <w:rFonts w:cs="Arial"/>
          <w:b w:val="false"/>
          <w:bCs/>
        </w:rPr>
        <w:t xml:space="preserve">podnesak dužnika od </w:t>
      </w:r>
      <w:r w:rsidR="00D23CC8">
        <w:rPr>
          <w:rFonts w:cs="Arial"/>
          <w:b w:val="false"/>
          <w:bCs/>
        </w:rPr>
        <w:t>30. siječnja 2023</w:t>
      </w:r>
      <w:r w:rsidRPr="004B61B2" w:rsidR="00033561">
        <w:rPr>
          <w:rFonts w:cs="Arial"/>
          <w:b w:val="false"/>
          <w:bCs/>
        </w:rPr>
        <w:t xml:space="preserve">. godine </w:t>
      </w:r>
      <w:r w:rsidR="00CB2CE8">
        <w:rPr>
          <w:rFonts w:cs="Arial"/>
          <w:b w:val="false"/>
          <w:bCs/>
        </w:rPr>
        <w:t>u kojem isti</w:t>
      </w:r>
      <w:r w:rsidRPr="004B61B2" w:rsidR="00033561">
        <w:rPr>
          <w:rFonts w:cs="Arial"/>
          <w:b w:val="false"/>
          <w:bCs/>
        </w:rPr>
        <w:t xml:space="preserve"> </w:t>
      </w:r>
      <w:r w:rsidR="00372D93">
        <w:rPr>
          <w:rFonts w:cs="Arial"/>
          <w:b w:val="false"/>
          <w:bCs/>
        </w:rPr>
        <w:t>predlaže odgodu današnjeg ročišta</w:t>
      </w:r>
      <w:r w:rsidR="00CB2CE8">
        <w:rPr>
          <w:rFonts w:cs="Arial"/>
          <w:b w:val="false"/>
          <w:bCs/>
        </w:rPr>
        <w:t xml:space="preserve"> kako bi dužnikovu dokumentaciju dostavio privremenom stečajnom upravitelju radi dopune izvješća</w:t>
      </w:r>
      <w:r w:rsidRPr="004B61B2" w:rsidR="00033561">
        <w:rPr>
          <w:rFonts w:cs="Arial"/>
          <w:b w:val="false"/>
          <w:bCs/>
        </w:rPr>
        <w:t>.</w:t>
      </w:r>
    </w:p>
    <w:p w:rsidRPr="002E224F" w:rsidR="002E224F" w:rsidP="00912767" w:rsidRDefault="002E224F">
      <w:pPr>
        <w:jc w:val="both"/>
        <w:rPr>
          <w:rFonts w:cs="Arial"/>
          <w:b w:val="false"/>
          <w:bCs/>
        </w:rPr>
      </w:pPr>
    </w:p>
    <w:p w:rsidRPr="004B61B2" w:rsidR="00912767" w:rsidP="002B2320" w:rsidRDefault="00912767">
      <w:pPr>
        <w:pStyle w:val="Bezproreda"/>
        <w:rPr>
          <w:rFonts w:cs="Arial"/>
          <w:b w:val="false"/>
          <w:bCs/>
        </w:rPr>
      </w:pPr>
      <w:r w:rsidRPr="004B61B2">
        <w:rPr>
          <w:rFonts w:cs="Arial"/>
          <w:b w:val="false"/>
          <w:bCs/>
        </w:rPr>
        <w:t xml:space="preserve"> </w:t>
      </w:r>
      <w:r w:rsidRPr="004B61B2">
        <w:rPr>
          <w:rFonts w:cs="Arial"/>
          <w:b w:val="false"/>
          <w:bCs/>
        </w:rPr>
        <w:tab/>
        <w:t>Sudac donosi</w:t>
      </w:r>
    </w:p>
    <w:p w:rsidRPr="004B61B2" w:rsidR="00912767" w:rsidP="002B2320" w:rsidRDefault="00912767">
      <w:pPr>
        <w:pStyle w:val="Bezproreda"/>
        <w:jc w:val="center"/>
        <w:rPr>
          <w:rFonts w:cs="Arial"/>
          <w:b w:val="false"/>
          <w:bCs/>
        </w:rPr>
      </w:pPr>
      <w:r w:rsidRPr="004B61B2">
        <w:rPr>
          <w:rFonts w:cs="Arial"/>
          <w:b w:val="false"/>
          <w:bCs/>
        </w:rPr>
        <w:t>r j e š e n j e</w:t>
      </w:r>
    </w:p>
    <w:p w:rsidRPr="004B61B2" w:rsidR="00912767" w:rsidP="002B2320" w:rsidRDefault="00912767">
      <w:pPr>
        <w:pStyle w:val="Bezproreda"/>
        <w:ind w:left="1080"/>
        <w:jc w:val="both"/>
        <w:rPr>
          <w:rFonts w:cs="Arial"/>
          <w:b w:val="false"/>
          <w:bCs/>
        </w:rPr>
      </w:pPr>
    </w:p>
    <w:p w:rsidR="00AF768D" w:rsidP="00754B34" w:rsidRDefault="00912767">
      <w:pPr>
        <w:pStyle w:val="Bezproreda"/>
        <w:ind w:firstLine="720"/>
        <w:jc w:val="both"/>
        <w:rPr>
          <w:rFonts w:cs="Arial"/>
          <w:b w:val="false"/>
        </w:rPr>
      </w:pPr>
      <w:r w:rsidRPr="004B61B2">
        <w:rPr>
          <w:rFonts w:cs="Arial"/>
          <w:b w:val="false"/>
        </w:rPr>
        <w:t>I.</w:t>
      </w:r>
      <w:r w:rsidRPr="004B61B2">
        <w:rPr>
          <w:rFonts w:cs="Arial"/>
          <w:b w:val="false"/>
        </w:rPr>
        <w:tab/>
      </w:r>
      <w:r w:rsidRPr="004B61B2" w:rsidR="00391922">
        <w:rPr>
          <w:rFonts w:cs="Arial"/>
          <w:b w:val="false"/>
        </w:rPr>
        <w:t xml:space="preserve">Nalaže se </w:t>
      </w:r>
      <w:r w:rsidR="00AF768D">
        <w:rPr>
          <w:rFonts w:cs="Arial"/>
          <w:b w:val="false"/>
        </w:rPr>
        <w:t>privremenom stečajnom upravitelju u roku od 15 dana sačiniti dopunu izvješća u kojem će na temelju dostavljene bruto bilance dužnika utvrditi postoji li nakon deblokade dužnikovog računa stečajni razlog prezaduženost.</w:t>
      </w:r>
    </w:p>
    <w:p w:rsidRPr="004B61B2" w:rsidR="00912767" w:rsidP="002B2320" w:rsidRDefault="00912767">
      <w:pPr>
        <w:pStyle w:val="Bezproreda"/>
        <w:jc w:val="both"/>
        <w:rPr>
          <w:rFonts w:cs="Arial"/>
          <w:b w:val="false"/>
        </w:rPr>
      </w:pPr>
    </w:p>
    <w:p w:rsidRPr="004B61B2" w:rsidR="004B61B2" w:rsidP="004B61B2" w:rsidRDefault="00754B34">
      <w:pPr>
        <w:ind w:firstLine="708"/>
        <w:jc w:val="both"/>
        <w:rPr>
          <w:rFonts w:cs="Arial"/>
          <w:b w:val="false"/>
        </w:rPr>
      </w:pPr>
      <w:r w:rsidRPr="004B61B2">
        <w:rPr>
          <w:rFonts w:cs="Arial"/>
          <w:b w:val="false"/>
        </w:rPr>
        <w:lastRenderedPageBreak/>
        <w:tab/>
      </w:r>
      <w:r w:rsidRPr="004B61B2" w:rsidR="00912767">
        <w:rPr>
          <w:rFonts w:cs="Arial"/>
          <w:b w:val="false"/>
        </w:rPr>
        <w:t>II.</w:t>
      </w:r>
      <w:r w:rsidRPr="004B61B2" w:rsidR="00912767">
        <w:rPr>
          <w:rFonts w:cs="Arial"/>
          <w:b w:val="false"/>
        </w:rPr>
        <w:tab/>
      </w:r>
      <w:r w:rsidRPr="004B61B2" w:rsidR="004B61B2">
        <w:rPr>
          <w:rFonts w:cs="Arial"/>
          <w:b w:val="false"/>
        </w:rPr>
        <w:t xml:space="preserve">Slijedom navedenog, današnje ročište se odgađa, a slijedeće zakazuje za dan </w:t>
      </w:r>
    </w:p>
    <w:p w:rsidRPr="004B61B2" w:rsidR="004B61B2" w:rsidP="001807C7" w:rsidRDefault="004B61B2">
      <w:pPr>
        <w:ind w:firstLine="708"/>
        <w:rPr>
          <w:rFonts w:cs="Arial"/>
          <w:b w:val="false"/>
        </w:rPr>
      </w:pPr>
    </w:p>
    <w:p w:rsidRPr="004B61B2" w:rsidR="004B61B2" w:rsidP="00496180" w:rsidRDefault="00496180">
      <w:pPr>
        <w:ind w:left="2160"/>
        <w:rPr>
          <w:rFonts w:cs="Arial"/>
          <w:b w:val="false"/>
        </w:rPr>
      </w:pPr>
      <w:r>
        <w:rPr>
          <w:rFonts w:cs="Arial"/>
          <w:b w:val="false"/>
        </w:rPr>
        <w:t xml:space="preserve">         </w:t>
      </w:r>
      <w:r w:rsidR="00CB2CE8">
        <w:rPr>
          <w:rFonts w:cs="Arial"/>
          <w:b w:val="false"/>
        </w:rPr>
        <w:t>21. veljače 2023. godine u 11.0</w:t>
      </w:r>
      <w:r w:rsidR="004B61B2">
        <w:rPr>
          <w:rFonts w:cs="Arial"/>
          <w:b w:val="false"/>
        </w:rPr>
        <w:t>0</w:t>
      </w:r>
      <w:r w:rsidRPr="004B61B2" w:rsidR="004B61B2">
        <w:rPr>
          <w:rFonts w:cs="Arial"/>
          <w:b w:val="false"/>
        </w:rPr>
        <w:t xml:space="preserve"> sati</w:t>
      </w:r>
    </w:p>
    <w:p w:rsidRPr="004B61B2" w:rsidR="004B61B2" w:rsidP="001807C7" w:rsidRDefault="004B61B2">
      <w:pPr>
        <w:jc w:val="center"/>
        <w:rPr>
          <w:rFonts w:cs="Arial"/>
          <w:b w:val="false"/>
        </w:rPr>
      </w:pPr>
      <w:r w:rsidRPr="004B61B2">
        <w:rPr>
          <w:rFonts w:cs="Arial"/>
          <w:b w:val="false"/>
        </w:rPr>
        <w:t xml:space="preserve">   kod Trgovačkog suda u Rijeci </w:t>
      </w:r>
    </w:p>
    <w:p w:rsidRPr="004B61B2" w:rsidR="004B61B2" w:rsidP="001807C7" w:rsidRDefault="004B61B2">
      <w:pPr>
        <w:jc w:val="center"/>
        <w:rPr>
          <w:rFonts w:cs="Arial"/>
          <w:b w:val="false"/>
        </w:rPr>
      </w:pPr>
      <w:r w:rsidRPr="004B61B2">
        <w:rPr>
          <w:rFonts w:cs="Arial"/>
          <w:b w:val="false"/>
        </w:rPr>
        <w:t>Zadarska ulica 1 i 3</w:t>
      </w:r>
    </w:p>
    <w:p w:rsidRPr="004B61B2" w:rsidR="004B61B2" w:rsidP="001807C7" w:rsidRDefault="004B61B2">
      <w:pPr>
        <w:jc w:val="center"/>
        <w:rPr>
          <w:rFonts w:cs="Arial"/>
          <w:b w:val="false"/>
        </w:rPr>
      </w:pPr>
      <w:r w:rsidRPr="004B61B2">
        <w:rPr>
          <w:rFonts w:cs="Arial"/>
          <w:b w:val="false"/>
        </w:rPr>
        <w:t>I. kat, sudnica broj 2</w:t>
      </w:r>
    </w:p>
    <w:p w:rsidRPr="004B61B2" w:rsidR="004B61B2" w:rsidP="001807C7" w:rsidRDefault="004B61B2">
      <w:pPr>
        <w:rPr>
          <w:rFonts w:cs="Arial"/>
          <w:b w:val="false"/>
        </w:rPr>
      </w:pPr>
    </w:p>
    <w:p w:rsidRPr="004B61B2" w:rsidR="004B61B2" w:rsidP="00496180" w:rsidRDefault="00496180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na koje će se predlagatelj –</w:t>
      </w:r>
      <w:r w:rsidR="00CA587E">
        <w:rPr>
          <w:rFonts w:cs="Arial"/>
          <w:b w:val="false"/>
        </w:rPr>
        <w:t xml:space="preserve"> dužnik, </w:t>
      </w:r>
      <w:r w:rsidR="00CB2CE8">
        <w:rPr>
          <w:rFonts w:cs="Arial"/>
          <w:b w:val="false"/>
        </w:rPr>
        <w:t>privremeni stečajni upravitelj</w:t>
      </w:r>
      <w:r w:rsidR="00CA587E">
        <w:rPr>
          <w:rFonts w:cs="Arial"/>
          <w:b w:val="false"/>
        </w:rPr>
        <w:t xml:space="preserve"> i Financijska agencija </w:t>
      </w:r>
      <w:r w:rsidRPr="004B61B2" w:rsidR="004B61B2">
        <w:rPr>
          <w:rFonts w:cs="Arial"/>
          <w:b w:val="false"/>
        </w:rPr>
        <w:t>pozvati objavom ovog poziva na mrežnoj stranici e-Oglasne ploče suda.</w:t>
      </w:r>
    </w:p>
    <w:p w:rsidRPr="004B61B2" w:rsidR="001203CB" w:rsidP="00C07826" w:rsidRDefault="001203CB">
      <w:pPr>
        <w:pStyle w:val="Bezproreda"/>
        <w:jc w:val="both"/>
        <w:rPr>
          <w:rFonts w:cs="Arial"/>
          <w:b w:val="false"/>
        </w:rPr>
      </w:pPr>
    </w:p>
    <w:p w:rsidRPr="004B61B2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4B61B2">
        <w:rPr>
          <w:rFonts w:cs="Arial"/>
          <w:b w:val="false"/>
          <w:bCs/>
        </w:rPr>
        <w:t>Dovršeno u</w:t>
      </w:r>
      <w:r w:rsidR="00CB2CE8">
        <w:rPr>
          <w:rFonts w:cs="Arial"/>
          <w:b w:val="false"/>
          <w:bCs/>
        </w:rPr>
        <w:t xml:space="preserve"> 09</w:t>
      </w:r>
      <w:r w:rsidRPr="004B61B2" w:rsidR="00FC1CB6">
        <w:rPr>
          <w:rFonts w:cs="Arial"/>
          <w:b w:val="false"/>
          <w:bCs/>
        </w:rPr>
        <w:t>.</w:t>
      </w:r>
      <w:r w:rsidR="00496180">
        <w:rPr>
          <w:rFonts w:cs="Arial"/>
          <w:b w:val="false"/>
          <w:bCs/>
        </w:rPr>
        <w:t>35</w:t>
      </w:r>
      <w:r w:rsidRPr="004B61B2">
        <w:rPr>
          <w:rFonts w:cs="Arial"/>
          <w:b w:val="false"/>
          <w:bCs/>
        </w:rPr>
        <w:t xml:space="preserve"> sati</w:t>
      </w:r>
    </w:p>
    <w:p w:rsidRPr="004B61B2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4B61B2">
        <w:rPr>
          <w:rFonts w:cs="Arial"/>
          <w:b w:val="false"/>
          <w:bCs/>
        </w:rPr>
        <w:t xml:space="preserve"> </w:t>
      </w:r>
    </w:p>
    <w:p w:rsidRPr="004B61B2" w:rsidR="00242A82" w:rsidP="005B7AC9" w:rsidRDefault="007B31B2">
      <w:pPr>
        <w:jc w:val="both"/>
        <w:rPr>
          <w:rFonts w:cs="Arial"/>
          <w:b w:val="false"/>
        </w:rPr>
      </w:pPr>
      <w:r w:rsidRPr="004B61B2">
        <w:rPr>
          <w:rFonts w:cs="Arial"/>
          <w:b w:val="false"/>
        </w:rPr>
        <w:t xml:space="preserve"> </w:t>
      </w:r>
      <w:r w:rsidRPr="004B61B2">
        <w:rPr>
          <w:rFonts w:cs="Arial"/>
          <w:b w:val="false"/>
        </w:rPr>
        <w:tab/>
      </w:r>
      <w:r w:rsidRPr="004B61B2" w:rsidR="00D95C4F">
        <w:rPr>
          <w:rFonts w:cs="Arial"/>
          <w:b w:val="false"/>
        </w:rPr>
        <w:t xml:space="preserve">  </w:t>
      </w:r>
      <w:r w:rsidRPr="004B61B2">
        <w:rPr>
          <w:rFonts w:cs="Arial"/>
          <w:b w:val="false"/>
        </w:rPr>
        <w:tab/>
        <w:t xml:space="preserve">      </w:t>
      </w:r>
      <w:r w:rsidRPr="004B61B2" w:rsidR="00FC145F">
        <w:rPr>
          <w:rFonts w:cs="Arial"/>
          <w:b w:val="false"/>
        </w:rPr>
        <w:t xml:space="preserve">                     </w:t>
      </w:r>
      <w:r w:rsidRPr="004B61B2">
        <w:rPr>
          <w:rFonts w:cs="Arial"/>
          <w:b w:val="false"/>
        </w:rPr>
        <w:t xml:space="preserve"> </w:t>
      </w:r>
      <w:r w:rsidRPr="004B61B2" w:rsidR="001471E3">
        <w:rPr>
          <w:rFonts w:cs="Arial"/>
          <w:b w:val="false"/>
        </w:rPr>
        <w:t xml:space="preserve">        </w:t>
      </w:r>
      <w:r w:rsidRPr="004B61B2" w:rsidR="00D7080F">
        <w:rPr>
          <w:rFonts w:cs="Arial"/>
          <w:b w:val="false"/>
        </w:rPr>
        <w:t>Sutkinja</w:t>
      </w:r>
      <w:r w:rsidRPr="004B61B2" w:rsidR="005B7AC9">
        <w:rPr>
          <w:rFonts w:cs="Arial"/>
          <w:b w:val="false"/>
        </w:rPr>
        <w:t xml:space="preserve">            </w:t>
      </w:r>
      <w:r w:rsidRPr="004B61B2" w:rsidR="007B32C7">
        <w:rPr>
          <w:rFonts w:cs="Arial"/>
          <w:b w:val="false"/>
        </w:rPr>
        <w:t xml:space="preserve">  </w:t>
      </w:r>
      <w:r w:rsidRPr="004B61B2" w:rsidR="00CA5F98">
        <w:rPr>
          <w:rFonts w:cs="Arial"/>
          <w:b w:val="false"/>
        </w:rPr>
        <w:t xml:space="preserve"> </w:t>
      </w:r>
      <w:r w:rsidRPr="004B61B2" w:rsidR="00537E0F">
        <w:rPr>
          <w:rFonts w:cs="Arial"/>
          <w:b w:val="false"/>
        </w:rPr>
        <w:tab/>
      </w:r>
      <w:r w:rsidRPr="004B61B2" w:rsidR="00705DC7">
        <w:rPr>
          <w:rFonts w:cs="Arial"/>
          <w:b w:val="false"/>
        </w:rPr>
        <w:t xml:space="preserve">  </w:t>
      </w:r>
    </w:p>
    <w:p w:rsidRPr="004B61B2" w:rsidR="005A6F49" w:rsidP="005B7AC9" w:rsidRDefault="005A6F49">
      <w:pPr>
        <w:jc w:val="both"/>
        <w:rPr>
          <w:rFonts w:cs="Arial"/>
          <w:b w:val="false"/>
        </w:rPr>
      </w:pPr>
    </w:p>
    <w:p w:rsidRPr="004B61B2" w:rsidR="005A6F49" w:rsidP="005B7AC9" w:rsidRDefault="005A6F49">
      <w:pPr>
        <w:jc w:val="both"/>
        <w:rPr>
          <w:rFonts w:cs="Arial"/>
          <w:b w:val="false"/>
        </w:rPr>
      </w:pPr>
    </w:p>
    <w:p w:rsidRPr="004B61B2" w:rsidR="00E85890" w:rsidP="005B7AC9" w:rsidRDefault="00E85890">
      <w:pPr>
        <w:jc w:val="both"/>
        <w:rPr>
          <w:rFonts w:cs="Arial"/>
          <w:b w:val="false"/>
        </w:rPr>
      </w:pPr>
    </w:p>
    <w:p w:rsidRPr="004B61B2" w:rsidR="003B2493" w:rsidP="005B7AC9" w:rsidRDefault="007B31B2">
      <w:pPr>
        <w:jc w:val="both"/>
        <w:rPr>
          <w:rFonts w:cs="Arial"/>
          <w:b w:val="false"/>
        </w:rPr>
      </w:pPr>
      <w:r w:rsidRPr="004B61B2">
        <w:rPr>
          <w:rFonts w:cs="Arial"/>
          <w:b w:val="false"/>
        </w:rPr>
        <w:tab/>
      </w:r>
      <w:r w:rsidRPr="004B61B2">
        <w:rPr>
          <w:rFonts w:cs="Arial"/>
          <w:b w:val="false"/>
        </w:rPr>
        <w:tab/>
      </w:r>
      <w:r w:rsidRPr="004B61B2">
        <w:rPr>
          <w:rFonts w:cs="Arial"/>
          <w:b w:val="false"/>
        </w:rPr>
        <w:tab/>
      </w:r>
      <w:r w:rsidRPr="004B61B2">
        <w:rPr>
          <w:rFonts w:cs="Arial"/>
          <w:b w:val="false"/>
        </w:rPr>
        <w:tab/>
        <w:t xml:space="preserve">            </w:t>
      </w:r>
      <w:r w:rsidRPr="004B61B2" w:rsidR="001471E3">
        <w:rPr>
          <w:rFonts w:cs="Arial"/>
          <w:b w:val="false"/>
        </w:rPr>
        <w:t xml:space="preserve">  </w:t>
      </w:r>
      <w:r w:rsidRPr="004B61B2">
        <w:rPr>
          <w:rFonts w:cs="Arial"/>
          <w:b w:val="false"/>
        </w:rPr>
        <w:t xml:space="preserve">Zapisničar </w:t>
      </w:r>
      <w:r w:rsidRPr="004B61B2">
        <w:rPr>
          <w:rFonts w:cs="Arial"/>
          <w:b w:val="false"/>
        </w:rPr>
        <w:tab/>
        <w:t xml:space="preserve">         </w:t>
      </w:r>
      <w:r w:rsidRPr="004B61B2" w:rsidR="00CA5F98">
        <w:rPr>
          <w:rFonts w:cs="Arial"/>
          <w:b w:val="false"/>
        </w:rPr>
        <w:t xml:space="preserve"> </w:t>
      </w:r>
      <w:r w:rsidRPr="004B61B2" w:rsidR="00127B73">
        <w:rPr>
          <w:rFonts w:cs="Arial"/>
          <w:b w:val="false"/>
        </w:rPr>
        <w:tab/>
        <w:t xml:space="preserve">    </w:t>
      </w:r>
      <w:r w:rsidRPr="004B61B2" w:rsidR="008E09C1">
        <w:rPr>
          <w:rFonts w:cs="Arial"/>
          <w:b w:val="false"/>
        </w:rPr>
        <w:tab/>
        <w:t xml:space="preserve">  </w:t>
      </w:r>
      <w:r w:rsidRPr="004B61B2" w:rsidR="00127B73">
        <w:rPr>
          <w:rFonts w:cs="Arial"/>
          <w:b w:val="false"/>
        </w:rPr>
        <w:t xml:space="preserve"> </w:t>
      </w:r>
    </w:p>
    <w:sectPr w:rsidRPr="004B61B2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832960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912767">
      <w:rPr>
        <w:rFonts w:cs="Arial"/>
        <w:b w:val="false"/>
      </w:rPr>
      <w:t>474</w:t>
    </w:r>
    <w:r w:rsidR="005D374B">
      <w:rPr>
        <w:rFonts w:cs="Arial"/>
        <w:b w:val="false"/>
      </w:rPr>
      <w:t>/2022</w:t>
    </w:r>
    <w:r w:rsidRPr="00425940" w:rsidR="00780DC0">
      <w:rPr>
        <w:rFonts w:cs="Arial"/>
        <w:b w:val="false"/>
      </w:rPr>
      <w:t>-</w:t>
    </w:r>
    <w:r w:rsidR="00D23CC8">
      <w:rPr>
        <w:rFonts w:cs="Arial"/>
        <w:b w:val="false"/>
      </w:rPr>
      <w:t>18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26DE7"/>
    <w:multiLevelType w:val="hybridMultilevel"/>
    <w:tmpl w:val="F2D8FF1C"/>
    <w:lvl w:ilvl="0" w:tplc="13C25436">
      <w:start w:val="5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0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2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3"/>
  </w:num>
  <w:num w:numId="2">
    <w:abstractNumId w:val="5"/>
  </w:num>
  <w:num w:numId="3">
    <w:abstractNumId w:val="31"/>
  </w:num>
  <w:num w:numId="4">
    <w:abstractNumId w:val="15"/>
  </w:num>
  <w:num w:numId="5">
    <w:abstractNumId w:val="25"/>
  </w:num>
  <w:num w:numId="6">
    <w:abstractNumId w:val="18"/>
  </w:num>
  <w:num w:numId="7">
    <w:abstractNumId w:val="3"/>
  </w:num>
  <w:num w:numId="8">
    <w:abstractNumId w:val="20"/>
  </w:num>
  <w:num w:numId="9">
    <w:abstractNumId w:val="13"/>
  </w:num>
  <w:num w:numId="10">
    <w:abstractNumId w:val="22"/>
  </w:num>
  <w:num w:numId="11">
    <w:abstractNumId w:val="9"/>
  </w:num>
  <w:num w:numId="12">
    <w:abstractNumId w:val="12"/>
  </w:num>
  <w:num w:numId="13">
    <w:abstractNumId w:val="1"/>
  </w:num>
  <w:num w:numId="14">
    <w:abstractNumId w:val="16"/>
  </w:num>
  <w:num w:numId="15">
    <w:abstractNumId w:val="6"/>
  </w:num>
  <w:num w:numId="16">
    <w:abstractNumId w:val="28"/>
  </w:num>
  <w:num w:numId="17">
    <w:abstractNumId w:val="33"/>
  </w:num>
  <w:num w:numId="18">
    <w:abstractNumId w:val="34"/>
  </w:num>
  <w:num w:numId="19">
    <w:abstractNumId w:val="14"/>
  </w:num>
  <w:num w:numId="20">
    <w:abstractNumId w:val="30"/>
  </w:num>
  <w:num w:numId="21">
    <w:abstractNumId w:val="21"/>
  </w:num>
  <w:num w:numId="22">
    <w:abstractNumId w:val="4"/>
  </w:num>
  <w:num w:numId="23">
    <w:abstractNumId w:val="24"/>
  </w:num>
  <w:num w:numId="24">
    <w:abstractNumId w:val="17"/>
  </w:num>
  <w:num w:numId="25">
    <w:abstractNumId w:val="26"/>
  </w:num>
  <w:num w:numId="26">
    <w:abstractNumId w:val="27"/>
  </w:num>
  <w:num w:numId="27">
    <w:abstractNumId w:val="0"/>
  </w:num>
  <w:num w:numId="28">
    <w:abstractNumId w:val="8"/>
  </w:num>
  <w:num w:numId="29">
    <w:abstractNumId w:val="32"/>
  </w:num>
  <w:num w:numId="30">
    <w:abstractNumId w:val="10"/>
  </w:num>
  <w:num w:numId="31">
    <w:abstractNumId w:val="29"/>
  </w:num>
  <w:num w:numId="32">
    <w:abstractNumId w:val="2"/>
  </w:num>
  <w:num w:numId="33">
    <w:abstractNumId w:val="7"/>
  </w:num>
  <w:num w:numId="34">
    <w:abstractNumId w:val="19"/>
  </w:num>
  <w:num w:numId="35">
    <w:abstractNumId w:val="11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07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1508F"/>
    <w:rsid w:val="00016355"/>
    <w:rsid w:val="0002156F"/>
    <w:rsid w:val="00032EE5"/>
    <w:rsid w:val="00033561"/>
    <w:rsid w:val="0003456F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63F1"/>
    <w:rsid w:val="00077BCB"/>
    <w:rsid w:val="00077C23"/>
    <w:rsid w:val="00082338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B4432"/>
    <w:rsid w:val="000C1AD3"/>
    <w:rsid w:val="000C47A3"/>
    <w:rsid w:val="000C4FF3"/>
    <w:rsid w:val="000C6BD4"/>
    <w:rsid w:val="000C71CD"/>
    <w:rsid w:val="000D05DC"/>
    <w:rsid w:val="000D14AB"/>
    <w:rsid w:val="000D443F"/>
    <w:rsid w:val="000E1C08"/>
    <w:rsid w:val="000E1CE3"/>
    <w:rsid w:val="000E310B"/>
    <w:rsid w:val="000E4322"/>
    <w:rsid w:val="000F0EDE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2D3F"/>
    <w:rsid w:val="001944BE"/>
    <w:rsid w:val="001952BB"/>
    <w:rsid w:val="001A2FBE"/>
    <w:rsid w:val="001A6028"/>
    <w:rsid w:val="001A61FA"/>
    <w:rsid w:val="001A6D7A"/>
    <w:rsid w:val="001C161A"/>
    <w:rsid w:val="001C4CED"/>
    <w:rsid w:val="001C52E7"/>
    <w:rsid w:val="001C5A83"/>
    <w:rsid w:val="001C79C9"/>
    <w:rsid w:val="001C7B86"/>
    <w:rsid w:val="001D5F12"/>
    <w:rsid w:val="001F062B"/>
    <w:rsid w:val="001F2944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1BF5"/>
    <w:rsid w:val="00212724"/>
    <w:rsid w:val="00213447"/>
    <w:rsid w:val="00225D68"/>
    <w:rsid w:val="00226E6F"/>
    <w:rsid w:val="00234858"/>
    <w:rsid w:val="00241E8B"/>
    <w:rsid w:val="00242A82"/>
    <w:rsid w:val="002442F4"/>
    <w:rsid w:val="00244919"/>
    <w:rsid w:val="002516B4"/>
    <w:rsid w:val="0025279E"/>
    <w:rsid w:val="002547C9"/>
    <w:rsid w:val="00260C1E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A1E84"/>
    <w:rsid w:val="002A5FDE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224F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53F7"/>
    <w:rsid w:val="00350CB3"/>
    <w:rsid w:val="00351110"/>
    <w:rsid w:val="00353C0D"/>
    <w:rsid w:val="0035421A"/>
    <w:rsid w:val="00362560"/>
    <w:rsid w:val="00365B38"/>
    <w:rsid w:val="0036613F"/>
    <w:rsid w:val="00366E49"/>
    <w:rsid w:val="00372D93"/>
    <w:rsid w:val="00380338"/>
    <w:rsid w:val="00381032"/>
    <w:rsid w:val="00382025"/>
    <w:rsid w:val="00382866"/>
    <w:rsid w:val="003828F3"/>
    <w:rsid w:val="00387417"/>
    <w:rsid w:val="00387B92"/>
    <w:rsid w:val="0039042B"/>
    <w:rsid w:val="00391922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7959"/>
    <w:rsid w:val="003B7E1F"/>
    <w:rsid w:val="003C191E"/>
    <w:rsid w:val="003D32D9"/>
    <w:rsid w:val="003E0CE2"/>
    <w:rsid w:val="003E49E7"/>
    <w:rsid w:val="003E567B"/>
    <w:rsid w:val="003F1399"/>
    <w:rsid w:val="003F3449"/>
    <w:rsid w:val="003F5A9F"/>
    <w:rsid w:val="0040372D"/>
    <w:rsid w:val="00405860"/>
    <w:rsid w:val="00406FD4"/>
    <w:rsid w:val="00410013"/>
    <w:rsid w:val="004115E6"/>
    <w:rsid w:val="00413EDC"/>
    <w:rsid w:val="00420B10"/>
    <w:rsid w:val="00421B6C"/>
    <w:rsid w:val="00422C18"/>
    <w:rsid w:val="00424AD2"/>
    <w:rsid w:val="00425940"/>
    <w:rsid w:val="00427CF1"/>
    <w:rsid w:val="00430F3D"/>
    <w:rsid w:val="0043403F"/>
    <w:rsid w:val="00434CE5"/>
    <w:rsid w:val="0043597D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96180"/>
    <w:rsid w:val="004A0F78"/>
    <w:rsid w:val="004A47DD"/>
    <w:rsid w:val="004A62B0"/>
    <w:rsid w:val="004B01A5"/>
    <w:rsid w:val="004B05A9"/>
    <w:rsid w:val="004B1646"/>
    <w:rsid w:val="004B421B"/>
    <w:rsid w:val="004B61B2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37FE9"/>
    <w:rsid w:val="005425DE"/>
    <w:rsid w:val="005437D3"/>
    <w:rsid w:val="00544865"/>
    <w:rsid w:val="00545819"/>
    <w:rsid w:val="00551CA0"/>
    <w:rsid w:val="00554592"/>
    <w:rsid w:val="00554A56"/>
    <w:rsid w:val="00560DA5"/>
    <w:rsid w:val="00565416"/>
    <w:rsid w:val="00565755"/>
    <w:rsid w:val="005665B2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519C"/>
    <w:rsid w:val="005A5F8B"/>
    <w:rsid w:val="005A6F49"/>
    <w:rsid w:val="005A7AE1"/>
    <w:rsid w:val="005B143A"/>
    <w:rsid w:val="005B4621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32EA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3DDF"/>
    <w:rsid w:val="006653DB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945"/>
    <w:rsid w:val="0074650A"/>
    <w:rsid w:val="007547E0"/>
    <w:rsid w:val="00754B34"/>
    <w:rsid w:val="00754EF9"/>
    <w:rsid w:val="0076133C"/>
    <w:rsid w:val="00761550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A20BE"/>
    <w:rsid w:val="007A2AD1"/>
    <w:rsid w:val="007A6D3F"/>
    <w:rsid w:val="007B2B49"/>
    <w:rsid w:val="007B31B2"/>
    <w:rsid w:val="007B32C7"/>
    <w:rsid w:val="007B7790"/>
    <w:rsid w:val="007C0B3B"/>
    <w:rsid w:val="007C0EA3"/>
    <w:rsid w:val="007C2C5C"/>
    <w:rsid w:val="007C7B2B"/>
    <w:rsid w:val="007D4B9E"/>
    <w:rsid w:val="007D4D46"/>
    <w:rsid w:val="007D6806"/>
    <w:rsid w:val="007E07A2"/>
    <w:rsid w:val="007E4088"/>
    <w:rsid w:val="007F1706"/>
    <w:rsid w:val="007F1FA2"/>
    <w:rsid w:val="007F4CC1"/>
    <w:rsid w:val="007F5A7E"/>
    <w:rsid w:val="007F5F8D"/>
    <w:rsid w:val="007F62FC"/>
    <w:rsid w:val="007F6D13"/>
    <w:rsid w:val="00800074"/>
    <w:rsid w:val="00801CE5"/>
    <w:rsid w:val="00801D6F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847"/>
    <w:rsid w:val="00832960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741A"/>
    <w:rsid w:val="00873653"/>
    <w:rsid w:val="008800F5"/>
    <w:rsid w:val="00880865"/>
    <w:rsid w:val="00882407"/>
    <w:rsid w:val="00887E00"/>
    <w:rsid w:val="00890872"/>
    <w:rsid w:val="00892183"/>
    <w:rsid w:val="00892D09"/>
    <w:rsid w:val="008955EB"/>
    <w:rsid w:val="008A08FA"/>
    <w:rsid w:val="008A148A"/>
    <w:rsid w:val="008A15B0"/>
    <w:rsid w:val="008A1ED5"/>
    <w:rsid w:val="008B0328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1863"/>
    <w:rsid w:val="008F2726"/>
    <w:rsid w:val="008F4B37"/>
    <w:rsid w:val="00901168"/>
    <w:rsid w:val="00901DFA"/>
    <w:rsid w:val="00902094"/>
    <w:rsid w:val="00902176"/>
    <w:rsid w:val="00905FC0"/>
    <w:rsid w:val="0091257B"/>
    <w:rsid w:val="00912767"/>
    <w:rsid w:val="00913F73"/>
    <w:rsid w:val="009146B5"/>
    <w:rsid w:val="00916180"/>
    <w:rsid w:val="009168D8"/>
    <w:rsid w:val="00920190"/>
    <w:rsid w:val="00932479"/>
    <w:rsid w:val="00932C80"/>
    <w:rsid w:val="009332F1"/>
    <w:rsid w:val="009369C1"/>
    <w:rsid w:val="0094149F"/>
    <w:rsid w:val="00943AB7"/>
    <w:rsid w:val="009468EC"/>
    <w:rsid w:val="00951EFE"/>
    <w:rsid w:val="009534A2"/>
    <w:rsid w:val="00953CF4"/>
    <w:rsid w:val="00962538"/>
    <w:rsid w:val="00965154"/>
    <w:rsid w:val="00971617"/>
    <w:rsid w:val="00971B4B"/>
    <w:rsid w:val="00972292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E0626"/>
    <w:rsid w:val="009E0FB6"/>
    <w:rsid w:val="009E1D06"/>
    <w:rsid w:val="009E2D3D"/>
    <w:rsid w:val="009E479D"/>
    <w:rsid w:val="009E5631"/>
    <w:rsid w:val="009F0461"/>
    <w:rsid w:val="009F1AE2"/>
    <w:rsid w:val="009F31DD"/>
    <w:rsid w:val="00A00792"/>
    <w:rsid w:val="00A01C29"/>
    <w:rsid w:val="00A03719"/>
    <w:rsid w:val="00A067C3"/>
    <w:rsid w:val="00A140AB"/>
    <w:rsid w:val="00A151E7"/>
    <w:rsid w:val="00A2190B"/>
    <w:rsid w:val="00A21EC8"/>
    <w:rsid w:val="00A247BF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2141"/>
    <w:rsid w:val="00AC311C"/>
    <w:rsid w:val="00AD2916"/>
    <w:rsid w:val="00AD4D46"/>
    <w:rsid w:val="00AE04A8"/>
    <w:rsid w:val="00AE2D74"/>
    <w:rsid w:val="00AE423E"/>
    <w:rsid w:val="00AE4E31"/>
    <w:rsid w:val="00AE595E"/>
    <w:rsid w:val="00AE5AC8"/>
    <w:rsid w:val="00AF1D99"/>
    <w:rsid w:val="00AF2BC5"/>
    <w:rsid w:val="00AF768D"/>
    <w:rsid w:val="00B00D0E"/>
    <w:rsid w:val="00B03084"/>
    <w:rsid w:val="00B10654"/>
    <w:rsid w:val="00B10A8B"/>
    <w:rsid w:val="00B11C18"/>
    <w:rsid w:val="00B13B65"/>
    <w:rsid w:val="00B14110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66F3"/>
    <w:rsid w:val="00B57B57"/>
    <w:rsid w:val="00B62A5A"/>
    <w:rsid w:val="00B63B22"/>
    <w:rsid w:val="00B6760D"/>
    <w:rsid w:val="00B70EBD"/>
    <w:rsid w:val="00B75D64"/>
    <w:rsid w:val="00B7731F"/>
    <w:rsid w:val="00B82A55"/>
    <w:rsid w:val="00B862E0"/>
    <w:rsid w:val="00B90CFE"/>
    <w:rsid w:val="00B94295"/>
    <w:rsid w:val="00B96A46"/>
    <w:rsid w:val="00BA050A"/>
    <w:rsid w:val="00BA0C1A"/>
    <w:rsid w:val="00BA15FB"/>
    <w:rsid w:val="00BA1635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D08FC"/>
    <w:rsid w:val="00BD6832"/>
    <w:rsid w:val="00BE28C3"/>
    <w:rsid w:val="00BE3077"/>
    <w:rsid w:val="00BE38A8"/>
    <w:rsid w:val="00BE79C6"/>
    <w:rsid w:val="00BF06C2"/>
    <w:rsid w:val="00BF1203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15C11"/>
    <w:rsid w:val="00C3020F"/>
    <w:rsid w:val="00C311AE"/>
    <w:rsid w:val="00C36870"/>
    <w:rsid w:val="00C37A6B"/>
    <w:rsid w:val="00C43D1B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2C15"/>
    <w:rsid w:val="00CA47F9"/>
    <w:rsid w:val="00CA49FF"/>
    <w:rsid w:val="00CA587E"/>
    <w:rsid w:val="00CA5F98"/>
    <w:rsid w:val="00CB12FE"/>
    <w:rsid w:val="00CB20F4"/>
    <w:rsid w:val="00CB2CE8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3CC8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A0E"/>
    <w:rsid w:val="00D52F39"/>
    <w:rsid w:val="00D65BB7"/>
    <w:rsid w:val="00D66D73"/>
    <w:rsid w:val="00D66F58"/>
    <w:rsid w:val="00D7080F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E7FBC"/>
    <w:rsid w:val="00DF2F8B"/>
    <w:rsid w:val="00DF6CA6"/>
    <w:rsid w:val="00E049BE"/>
    <w:rsid w:val="00E049DC"/>
    <w:rsid w:val="00E05D84"/>
    <w:rsid w:val="00E07C80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82071"/>
    <w:rsid w:val="00E821C3"/>
    <w:rsid w:val="00E85890"/>
    <w:rsid w:val="00E90E51"/>
    <w:rsid w:val="00E93305"/>
    <w:rsid w:val="00E9395F"/>
    <w:rsid w:val="00E94A79"/>
    <w:rsid w:val="00E96CC2"/>
    <w:rsid w:val="00E96EF3"/>
    <w:rsid w:val="00EA4B29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784B"/>
    <w:rsid w:val="00ED7C1C"/>
    <w:rsid w:val="00EE30D7"/>
    <w:rsid w:val="00EE6454"/>
    <w:rsid w:val="00EF181C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C77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A0B99"/>
    <w:rsid w:val="00FA2109"/>
    <w:rsid w:val="00FB3A8B"/>
    <w:rsid w:val="00FB3AC2"/>
    <w:rsid w:val="00FB5739"/>
    <w:rsid w:val="00FB6ED6"/>
    <w:rsid w:val="00FC145F"/>
    <w:rsid w:val="00FC1CB6"/>
    <w:rsid w:val="00FC28B0"/>
    <w:rsid w:val="00FC531C"/>
    <w:rsid w:val="00FD24B3"/>
    <w:rsid w:val="00FE09F8"/>
    <w:rsid w:val="00FE4787"/>
    <w:rsid w:val="00FE6631"/>
    <w:rsid w:val="00FE69EA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07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31. siječnja 2023.</izvorni_sadrzaj>
    <derivirana_varijabla naziv="DomainObject.PlaniraniZavrsetakDatum_1">31. siječnja 2023.</derivirana_varijabla>
  </DomainObject.PlaniraniZavrsetakDatum>
  <DomainObject.PlaniraniPocetakDatum>
    <izvorni_sadrzaj>31. siječnja 2023.</izvorni_sadrzaj>
    <derivirana_varijabla naziv="DomainObject.PlaniraniPocetakDatum_1">31. siječnja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siječnja 2023.</izvorni_sadrzaj>
    <derivirana_varijabla naziv="DomainObject.Zapisnik.DatumKreiranja_1">31. siječnja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St-474/2022-18</izvorni_sadrzaj>
    <derivirana_varijabla naziv="DomainObject.Zapisnik.Oznaka_1">St-474/2022-18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2022.</izvorni_sadrzaj>
    <derivirana_varijabla naziv="DomainObject.Predmet.DatumOsnivanja_1">17. listopada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St-474/2022</izvorni_sadrzaj>
    <derivirana_varijabla naziv="DomainObject.Predmet.OznakaBroj_1">St-474/2022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ZENIT TRAVEL d.o.o.  Rijeka zastupanog po punomoćniku Ivor Brunjak</izvorni_sadrzaj>
    <derivirana_varijabla naziv="DomainObject.Predmet.ProtustrankaFormated_1">  ZENIT TRAVEL d.o.o.  Rijeka zastupanog po punomoćniku Ivor Brunjak</derivirana_varijabla>
  </DomainObject.Predmet.ProtustrankaFormated>
  <DomainObject.Predmet.ProtustrankaFormatedOIB>
    <izvorni_sadrzaj>  ZENIT TRAVEL d.o.o.  Rijeka, OIB 67891715571 zastupanog po punomoćniku Ivor Brunjak</izvorni_sadrzaj>
    <derivirana_varijabla naziv="DomainObject.Predmet.ProtustrankaFormatedOIB_1">  ZENIT TRAVEL d.o.o.  Rijeka, OIB 67891715571 zastupanog po punomoćniku Ivor Brunjak</derivirana_varijabla>
  </DomainObject.Predmet.ProtustrankaFormatedOIB>
  <DomainObject.Predmet.ProtustrankaFormatedWithAdress>
    <izvorni_sadrzaj> ZENIT TRAVEL d.o.o.  Rijeka, Slavka Cindrića 5b, 51000 Rijeka zastupanog po punomoćniku Ivor Brunjak</izvorni_sadrzaj>
    <derivirana_varijabla naziv="DomainObject.Predmet.ProtustrankaFormatedWithAdress_1"> ZENIT TRAVEL d.o.o.  Rijeka, Slavka Cindrića 5b, 51000 Rijeka zastupanog po punomoćniku Ivor Brunjak</derivirana_varijabla>
  </DomainObject.Predmet.ProtustrankaFormatedWithAdress>
  <DomainObject.Predmet.ProtustrankaFormatedWithAdressOIB>
    <izvorni_sadrzaj> ZENIT TRAVEL d.o.o.  Rijeka, OIB 67891715571, Slavka Cindrića 5b, 51000 Rijeka zastupanog po punomoćniku Ivor Brunjak</izvorni_sadrzaj>
    <derivirana_varijabla naziv="DomainObject.Predmet.ProtustrankaFormatedWithAdressOIB_1"> ZENIT TRAVEL d.o.o.  Rijeka, OIB 67891715571, Slavka Cindrića 5b, 51000 Rijeka zastupanog po punomoćniku Ivor Brunjak</derivirana_varijabla>
  </DomainObject.Predmet.ProtustrankaFormatedWithAdressOIB>
  <DomainObject.Predmet.ProtustrankaWithAdress>
    <izvorni_sadrzaj>ZENIT TRAVEL d.o.o.  Rijeka Slavka Cindrića 5b, 51000 Rijeka</izvorni_sadrzaj>
    <derivirana_varijabla naziv="DomainObject.Predmet.ProtustrankaWithAdress_1">ZENIT TRAVEL d.o.o.  Rijeka Slavka Cindrića 5b, 51000 Rijeka</derivirana_varijabla>
  </DomainObject.Predmet.ProtustrankaWithAdress>
  <DomainObject.Predmet.ProtustrankaWithAdressOIB>
    <izvorni_sadrzaj>ZENIT TRAVEL d.o.o.  Rijeka, OIB 67891715571, Slavka Cindrića 5b, 51000 Rijeka</izvorni_sadrzaj>
    <derivirana_varijabla naziv="DomainObject.Predmet.ProtustrankaWithAdressOIB_1">ZENIT TRAVEL d.o.o.  Rijeka, OIB 67891715571, Slavka Cindrića 5b, 51000 Rijeka</derivirana_varijabla>
  </DomainObject.Predmet.ProtustrankaWithAdressOIB>
  <DomainObject.Predmet.ProtustrankaNazivFormated>
    <izvorni_sadrzaj>ZENIT TRAVEL d.o.o.  Rijeka</izvorni_sadrzaj>
    <derivirana_varijabla naziv="DomainObject.Predmet.ProtustrankaNazivFormated_1">ZENIT TRAVEL d.o.o.  Rijeka</derivirana_varijabla>
  </DomainObject.Predmet.ProtustrankaNazivFormated>
  <DomainObject.Predmet.ProtustrankaNazivFormatedOIB>
    <izvorni_sadrzaj>ZENIT TRAVEL d.o.o.  Rijeka, OIB 67891715571</izvorni_sadrzaj>
    <derivirana_varijabla naziv="DomainObject.Predmet.ProtustrankaNazivFormatedOIB_1">ZENIT TRAVEL d.o.o.  Rijeka, OIB 67891715571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IVOR BRUNJAK  Rijeka</izvorni_sadrzaj>
    <derivirana_varijabla naziv="DomainObject.Predmet.StrankaFormated_1">  IVOR BRUNJAK  Rijeka</derivirana_varijabla>
  </DomainObject.Predmet.StrankaFormated>
  <DomainObject.Predmet.StrankaFormatedOIB>
    <izvorni_sadrzaj>  IVOR BRUNJAK  Rijeka, OIB 65639198228</izvorni_sadrzaj>
    <derivirana_varijabla naziv="DomainObject.Predmet.StrankaFormatedOIB_1">  IVOR BRUNJAK  Rijeka, OIB 65639198228</derivirana_varijabla>
  </DomainObject.Predmet.StrankaFormatedOIB>
  <DomainObject.Predmet.StrankaFormatedWithAdress>
    <izvorni_sadrzaj> IVOR BRUNJAK  Rijeka, Marina Jakominića 12, 51000 Rijeka</izvorni_sadrzaj>
    <derivirana_varijabla naziv="DomainObject.Predmet.StrankaFormatedWithAdress_1"> IVOR BRUNJAK  Rijeka, Marina Jakominića 12, 51000 Rijeka</derivirana_varijabla>
  </DomainObject.Predmet.StrankaFormatedWithAdress>
  <DomainObject.Predmet.StrankaFormatedWithAdressOIB>
    <izvorni_sadrzaj> IVOR BRUNJAK  Rijeka, OIB 65639198228, Marina Jakominića 12, 51000 Rijeka</izvorni_sadrzaj>
    <derivirana_varijabla naziv="DomainObject.Predmet.StrankaFormatedWithAdressOIB_1"> IVOR BRUNJAK  Rijeka, OIB 65639198228, Marina Jakominića 12, 51000 Rijeka</derivirana_varijabla>
  </DomainObject.Predmet.StrankaFormatedWithAdressOIB>
  <DomainObject.Predmet.StrankaWithAdress>
    <izvorni_sadrzaj>IVOR BRUNJAK  Rijeka Marina Jakominića 12,51000 Rijeka</izvorni_sadrzaj>
    <derivirana_varijabla naziv="DomainObject.Predmet.StrankaWithAdress_1">IVOR BRUNJAK  Rijeka Marina Jakominića 12,51000 Rijeka</derivirana_varijabla>
  </DomainObject.Predmet.StrankaWithAdress>
  <DomainObject.Predmet.StrankaWithAdressOIB>
    <izvorni_sadrzaj>IVOR BRUNJAK  Rijeka, OIB 65639198228, Marina Jakominića 12,51000 Rijeka</izvorni_sadrzaj>
    <derivirana_varijabla naziv="DomainObject.Predmet.StrankaWithAdressOIB_1">IVOR BRUNJAK  Rijeka, OIB 65639198228, Marina Jakominića 12,51000 Rijeka</derivirana_varijabla>
  </DomainObject.Predmet.StrankaWithAdressOIB>
  <DomainObject.Predmet.StrankaNazivFormated>
    <izvorni_sadrzaj>IVOR BRUNJAK  Rijeka</izvorni_sadrzaj>
    <derivirana_varijabla naziv="DomainObject.Predmet.StrankaNazivFormated_1">IVOR BRUNJAK  Rijeka</derivirana_varijabla>
  </DomainObject.Predmet.StrankaNazivFormated>
  <DomainObject.Predmet.StrankaNazivFormatedOIB>
    <izvorni_sadrzaj>IVOR BRUNJAK  Rijeka, OIB 65639198228</izvorni_sadrzaj>
    <derivirana_varijabla naziv="DomainObject.Predmet.StrankaNazivFormatedOIB_1">IVOR BRUNJAK  Rijeka, OIB 65639198228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IVOR BRUNJAK  Rijeka</item>
    </izvorni_sadrzaj>
    <derivirana_varijabla naziv="DomainObject.Predmet.StrankaListFormated_1">
      <item>IVOR BRUNJAK  Rijeka</item>
    </derivirana_varijabla>
  </DomainObject.Predmet.StrankaListFormated>
  <DomainObject.Predmet.StrankaListFormatedOIB>
    <izvorni_sadrzaj>
      <item>IVOR BRUNJAK  Rijeka, OIB 65639198228</item>
    </izvorni_sadrzaj>
    <derivirana_varijabla naziv="DomainObject.Predmet.StrankaListFormatedOIB_1">
      <item>IVOR BRUNJAK  Rijeka, OIB 65639198228</item>
    </derivirana_varijabla>
  </DomainObject.Predmet.StrankaListFormatedOIB>
  <DomainObject.Predmet.StrankaListFormatedWithAdress>
    <izvorni_sadrzaj>
      <item>IVOR BRUNJAK  Rijeka, Marina Jakominića 12, 51000 Rijeka</item>
    </izvorni_sadrzaj>
    <derivirana_varijabla naziv="DomainObject.Predmet.StrankaListFormatedWithAdress_1">
      <item>IVOR BRUNJAK  Rijeka, Marina Jakominića 12, 51000 Rijeka</item>
    </derivirana_varijabla>
  </DomainObject.Predmet.StrankaListFormatedWithAdress>
  <DomainObject.Predmet.StrankaListFormatedWithAdressOIB>
    <izvorni_sadrzaj>
      <item>IVOR BRUNJAK  Rijeka, OIB 65639198228, Marina Jakominića 12, 51000 Rijeka</item>
    </izvorni_sadrzaj>
    <derivirana_varijabla naziv="DomainObject.Predmet.StrankaListFormatedWithAdressOIB_1">
      <item>IVOR BRUNJAK  Rijeka, OIB 65639198228, Marina Jakominića 12, 51000 Rijeka</item>
    </derivirana_varijabla>
  </DomainObject.Predmet.StrankaListFormatedWithAdressOIB>
  <DomainObject.Predmet.StrankaListNazivFormated>
    <izvorni_sadrzaj>
      <item>IVOR BRUNJAK  Rijeka</item>
    </izvorni_sadrzaj>
    <derivirana_varijabla naziv="DomainObject.Predmet.StrankaListNazivFormated_1">
      <item>IVOR BRUNJAK  Rijeka</item>
    </derivirana_varijabla>
  </DomainObject.Predmet.StrankaListNazivFormated>
  <DomainObject.Predmet.StrankaListNazivFormatedOIB>
    <izvorni_sadrzaj>
      <item>IVOR BRUNJAK  Rijeka, OIB 65639198228</item>
    </izvorni_sadrzaj>
    <derivirana_varijabla naziv="DomainObject.Predmet.StrankaListNazivFormatedOIB_1">
      <item>IVOR BRUNJAK  Rijeka, OIB 65639198228</item>
    </derivirana_varijabla>
  </DomainObject.Predmet.StrankaListNazivFormatedOIB>
  <DomainObject.Predmet.ProtuStrankaListFormated>
    <izvorni_sadrzaj>
      <item>ZENIT TRAVEL d.o.o.  Rijeka zastupanog po punomoćniku Ivor Brunjak</item>
    </izvorni_sadrzaj>
    <derivirana_varijabla naziv="DomainObject.Predmet.ProtuStrankaListFormated_1">
      <item>ZENIT TRAVEL d.o.o.  Rijeka zastupanog po punomoćniku Ivor Brunjak</item>
    </derivirana_varijabla>
  </DomainObject.Predmet.ProtuStrankaListFormated>
  <DomainObject.Predmet.ProtuStrankaListFormatedOIB>
    <izvorni_sadrzaj>
      <item>ZENIT TRAVEL d.o.o.  Rijeka, OIB 67891715571 zastupanog po punomoćniku Ivor Brunjak</item>
    </izvorni_sadrzaj>
    <derivirana_varijabla naziv="DomainObject.Predmet.ProtuStrankaListFormatedOIB_1">
      <item>ZENIT TRAVEL d.o.o.  Rijeka, OIB 67891715571 zastupanog po punomoćniku Ivor Brunjak</item>
    </derivirana_varijabla>
  </DomainObject.Predmet.ProtuStrankaListFormatedOIB>
  <DomainObject.Predmet.ProtuStrankaListFormatedWithAdress>
    <izvorni_sadrzaj>
      <item>ZENIT TRAVEL d.o.o.  Rijeka, Slavka Cindrića 5b, 51000 Rijeka zastupanog po punomoćniku Ivor Brunjak</item>
    </izvorni_sadrzaj>
    <derivirana_varijabla naziv="DomainObject.Predmet.ProtuStrankaListFormatedWithAdress_1">
      <item>ZENIT TRAVEL d.o.o.  Rijeka, Slavka Cindrića 5b, 51000 Rijeka zastupanog po punomoćniku Ivor Brunjak</item>
    </derivirana_varijabla>
  </DomainObject.Predmet.ProtuStrankaListFormatedWithAdress>
  <DomainObject.Predmet.ProtuStrankaListFormatedWithAdressOIB>
    <izvorni_sadrzaj>
      <item>ZENIT TRAVEL d.o.o.  Rijeka, OIB 67891715571, Slavka Cindrića 5b, 51000 Rijeka zastupanog po punomoćniku Ivor Brunjak</item>
    </izvorni_sadrzaj>
    <derivirana_varijabla naziv="DomainObject.Predmet.ProtuStrankaListFormatedWithAdressOIB_1">
      <item>ZENIT TRAVEL d.o.o.  Rijeka, OIB 67891715571, Slavka Cindrića 5b, 51000 Rijeka zastupanog po punomoćniku Ivor Brunjak</item>
    </derivirana_varijabla>
  </DomainObject.Predmet.ProtuStrankaListFormatedWithAdressOIB>
  <DomainObject.Predmet.ProtuStrankaListNazivFormated>
    <izvorni_sadrzaj>
      <item>ZENIT TRAVEL d.o.o.  Rijeka</item>
    </izvorni_sadrzaj>
    <derivirana_varijabla naziv="DomainObject.Predmet.ProtuStrankaListNazivFormated_1">
      <item>ZENIT TRAVEL d.o.o.  Rijeka</item>
    </derivirana_varijabla>
  </DomainObject.Predmet.ProtuStrankaListNazivFormated>
  <DomainObject.Predmet.ProtuStrankaListNazivFormatedOIB>
    <izvorni_sadrzaj>
      <item>ZENIT TRAVEL d.o.o.  Rijeka, OIB 67891715571</item>
    </izvorni_sadrzaj>
    <derivirana_varijabla naziv="DomainObject.Predmet.ProtuStrankaListNazivFormatedOIB_1">
      <item>ZENIT TRAVEL d.o.o.  Rijeka, OIB 67891715571</item>
    </derivirana_varijabla>
  </DomainObject.Predmet.ProtuStrankaListNazivFormatedOIB>
  <DomainObject.Predmet.OstaliListFormated>
    <izvorni_sadrzaj>
      <item>Ivor Brunjak punomoćnik sudionika u postupku ZENIT TRAVEL d.o.o.  Rijeka</item>
    </izvorni_sadrzaj>
    <derivirana_varijabla naziv="DomainObject.Predmet.OstaliListFormated_1">
      <item>Ivor Brunjak punomoćnik sudionika u postupku ZENIT TRAVEL d.o.o.  Rijeka</item>
    </derivirana_varijabla>
  </DomainObject.Predmet.OstaliListFormated>
  <DomainObject.Predmet.OstaliListFormatedOIB>
    <izvorni_sadrzaj>
      <item>Ivor Brunjak, OIB 65639198228 punomoćnik sudionika u postupku ZENIT TRAVEL d.o.o.  Rijeka</item>
    </izvorni_sadrzaj>
    <derivirana_varijabla naziv="DomainObject.Predmet.OstaliListFormatedOIB_1">
      <item>Ivor Brunjak, OIB 65639198228 punomoćnik sudionika u postupku ZENIT TRAVEL d.o.o.  Rijeka</item>
    </derivirana_varijabla>
  </DomainObject.Predmet.OstaliListFormatedOIB>
  <DomainObject.Predmet.OstaliListFormatedWithAdress>
    <izvorni_sadrzaj>
      <item>Ivor Brunjak, Marina Jakominića 12, 51000 Rijeka punomoćnik sudionika u postupku ZENIT TRAVEL d.o.o.  Rijeka</item>
    </izvorni_sadrzaj>
    <derivirana_varijabla naziv="DomainObject.Predmet.OstaliListFormatedWithAdress_1">
      <item>Ivor Brunjak, Marina Jakominića 12, 51000 Rijeka punomoćnik sudionika u postupku ZENIT TRAVEL d.o.o.  Rijeka</item>
    </derivirana_varijabla>
  </DomainObject.Predmet.OstaliListFormatedWithAdress>
  <DomainObject.Predmet.OstaliListFormatedWithAdressOIB>
    <izvorni_sadrzaj>
      <item>Ivor Brunjak, OIB 65639198228, Marina Jakominića 12, 51000 Rijeka punomoćnik sudionika u postupku ZENIT TRAVEL d.o.o.  Rijeka</item>
    </izvorni_sadrzaj>
    <derivirana_varijabla naziv="DomainObject.Predmet.OstaliListFormatedWithAdressOIB_1">
      <item>Ivor Brunjak, OIB 65639198228, Marina Jakominića 12, 51000 Rijeka punomoćnik sudionika u postupku ZENIT TRAVEL d.o.o.  Rijeka</item>
    </derivirana_varijabla>
  </DomainObject.Predmet.OstaliListFormatedWithAdressOIB>
  <DomainObject.Predmet.OstaliListNazivFormated>
    <izvorni_sadrzaj>
      <item>Ivor Brunjak</item>
    </izvorni_sadrzaj>
    <derivirana_varijabla naziv="DomainObject.Predmet.OstaliListNazivFormated_1">
      <item>Ivor Brunjak</item>
    </derivirana_varijabla>
  </DomainObject.Predmet.OstaliListNazivFormated>
  <DomainObject.Predmet.OstaliListNazivFormatedOIB>
    <izvorni_sadrzaj>
      <item>Ivor Brunjak, OIB 65639198228</item>
    </izvorni_sadrzaj>
    <derivirana_varijabla naziv="DomainObject.Predmet.OstaliListNazivFormatedOIB_1">
      <item>Ivor Brunjak, OIB 65639198228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2023.</izvorni_sadrzaj>
    <derivirana_varijabla naziv="DomainObject.Datum_1">31. siječnja 2023.</derivirana_varijabla>
  </DomainObject.Datum>
  <DomainObject.PoslovniBrojDokumenta>
    <izvorni_sadrzaj>St-474/2022-18</izvorni_sadrzaj>
    <derivirana_varijabla naziv="DomainObject.PoslovniBrojDokumenta_1">St-474/2022-18</derivirana_varijabla>
  </DomainObject.PoslovniBrojDokumenta>
  <DomainObject.Predmet.StrankaIDrugi>
    <izvorni_sadrzaj>IVOR BRUNJAK  Rijeka</izvorni_sadrzaj>
    <derivirana_varijabla naziv="DomainObject.Predmet.StrankaIDrugi_1">IVOR BRUNJAK  Rijeka</derivirana_varijabla>
  </DomainObject.Predmet.StrankaIDrugi>
  <DomainObject.Predmet.ProtustrankaIDrugi>
    <izvorni_sadrzaj>ZENIT TRAVEL d.o.o.  Rijeka</izvorni_sadrzaj>
    <derivirana_varijabla naziv="DomainObject.Predmet.ProtustrankaIDrugi_1">ZENIT TRAVEL d.o.o.  Rijeka</derivirana_varijabla>
  </DomainObject.Predmet.ProtustrankaIDrugi>
  <DomainObject.Predmet.StrankaIDrugiAdressOIB>
    <izvorni_sadrzaj>IVOR BRUNJAK  Rijeka, OIB 65639198228, Marina Jakominića 12, 51000 Rijeka</izvorni_sadrzaj>
    <derivirana_varijabla naziv="DomainObject.Predmet.StrankaIDrugiAdressOIB_1">IVOR BRUNJAK  Rijeka, OIB 65639198228, Marina Jakominića 12, 51000 Rijeka</derivirana_varijabla>
  </DomainObject.Predmet.StrankaIDrugiAdressOIB>
  <DomainObject.Predmet.ProtustrankaIDrugiAdressOIB>
    <izvorni_sadrzaj>ZENIT TRAVEL d.o.o.  Rijeka, OIB 67891715571, Slavka Cindrića 5b, 51000 Rijeka</izvorni_sadrzaj>
    <derivirana_varijabla naziv="DomainObject.Predmet.ProtustrankaIDrugiAdressOIB_1">ZENIT TRAVEL d.o.o.  Rijeka, OIB 67891715571, Slavka Cindrića 5b,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IVOR BRUNJAK  Rijeka</item>
      <item>ZENIT TRAVEL d.o.o.  Rijeka</item>
      <item>Ivor Brunjak</item>
    </izvorni_sadrzaj>
    <derivirana_varijabla naziv="DomainObject.Predmet.SudioniciListNaziv_1">
      <item>IVOR BRUNJAK  Rijeka</item>
      <item>ZENIT TRAVEL d.o.o.  Rijeka</item>
      <item>Ivor Brunjak</item>
    </derivirana_varijabla>
  </DomainObject.Predmet.SudioniciListNaziv>
  <DomainObject.Predmet.SudioniciListAdressOIB>
    <izvorni_sadrzaj>
      <item>IVOR BRUNJAK  Rijeka, OIB 65639198228, Marina Jakominića 12,51000 Rijeka</item>
      <item>ZENIT TRAVEL d.o.o.  Rijeka, OIB 67891715571, Slavka Cindrića 5b,51000 Rijeka</item>
      <item>Ivor Brunjak, OIB 65639198228, Marina Jakominića 12,51000 Rijeka</item>
    </izvorni_sadrzaj>
    <derivirana_varijabla naziv="DomainObject.Predmet.SudioniciListAdressOIB_1">
      <item>IVOR BRUNJAK  Rijeka, OIB 65639198228, Marina Jakominića 12,51000 Rijeka</item>
      <item>ZENIT TRAVEL d.o.o.  Rijeka, OIB 67891715571, Slavka Cindrića 5b,51000 Rijeka</item>
      <item>Ivor Brunjak, OIB 65639198228, Marina Jakominića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65639198228</item>
      <item>, OIB 67891715571</item>
      <item>, OIB 65639198228</item>
    </izvorni_sadrzaj>
    <derivirana_varijabla naziv="DomainObject.Predmet.SudioniciListNazivOIB_1">
      <item>, OIB 65639198228</item>
      <item>, OIB 67891715571</item>
      <item>, OIB 65639198228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78606C-6DA5-472F-9708-DFDAF7D78B5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328</properties:Words>
  <properties:Characters>1816</properties:Characters>
  <properties:Lines>65</properties:Lines>
  <properties:Paragraphs>29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2023-01-30T13:55:00Z</dcterms:created>
  <dc:creator>rcerneka</dc:creator>
  <cp:lastModifiedBy>Dajana Jurković</cp:lastModifiedBy>
  <cp:lastPrinted>2022-12-21T09:41:00Z</cp:lastPrinted>
  <dcterms:modified xmlns:xsi="http://www.w3.org/2001/XMLSchema-instance" xsi:type="dcterms:W3CDTF">2023-01-31T08:51:00Z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St-474/2022-18 / Zapisnik - Ročište radi rasprave o uvjetima za otvaranje steč. post. (474,2022 zapisnik prethodni ZENIT TRAVEL 30.1.23..docx)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